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0622" w14:textId="77777777" w:rsidR="00277A43" w:rsidRPr="00373625" w:rsidRDefault="00277A43" w:rsidP="00BC6570">
      <w:pPr>
        <w:spacing w:line="336" w:lineRule="auto"/>
        <w:jc w:val="center"/>
        <w:rPr>
          <w:rFonts w:ascii="仿宋_GB2312" w:eastAsia="仿宋_GB2312" w:hAnsi="仿宋" w:cs="宋体"/>
          <w:b/>
          <w:color w:val="040404"/>
          <w:kern w:val="0"/>
          <w:sz w:val="28"/>
          <w:szCs w:val="28"/>
        </w:rPr>
      </w:pPr>
      <w:r w:rsidRPr="00373625">
        <w:rPr>
          <w:rFonts w:ascii="仿宋_GB2312" w:eastAsia="仿宋_GB2312" w:hAnsi="仿宋" w:cs="宋体" w:hint="eastAsia"/>
          <w:b/>
          <w:color w:val="040404"/>
          <w:kern w:val="0"/>
          <w:sz w:val="28"/>
          <w:szCs w:val="28"/>
        </w:rPr>
        <w:t>浙江工商大学</w:t>
      </w:r>
      <w:r w:rsidR="00380534">
        <w:rPr>
          <w:rFonts w:ascii="仿宋_GB2312" w:eastAsia="仿宋_GB2312" w:hAnsi="仿宋" w:cs="宋体" w:hint="eastAsia"/>
          <w:b/>
          <w:color w:val="040404"/>
          <w:kern w:val="0"/>
          <w:sz w:val="28"/>
          <w:szCs w:val="28"/>
        </w:rPr>
        <w:t>2021年度</w:t>
      </w:r>
      <w:r w:rsidRPr="00373625">
        <w:rPr>
          <w:rFonts w:ascii="仿宋_GB2312" w:eastAsia="仿宋_GB2312" w:hAnsi="仿宋" w:cs="宋体" w:hint="eastAsia"/>
          <w:b/>
          <w:color w:val="040404"/>
          <w:kern w:val="0"/>
          <w:sz w:val="28"/>
          <w:szCs w:val="28"/>
        </w:rPr>
        <w:t>“十大优秀社科学术成果”评选办法</w:t>
      </w:r>
    </w:p>
    <w:p w14:paraId="5D1127E8" w14:textId="77777777" w:rsidR="0055158B" w:rsidRPr="00373625" w:rsidRDefault="0055158B" w:rsidP="00BC6570">
      <w:pPr>
        <w:spacing w:line="336" w:lineRule="auto"/>
        <w:jc w:val="center"/>
        <w:rPr>
          <w:rFonts w:ascii="仿宋_GB2312" w:eastAsia="仿宋_GB2312" w:hAnsi="仿宋" w:cs="宋体"/>
          <w:b/>
          <w:color w:val="040404"/>
          <w:kern w:val="0"/>
          <w:sz w:val="28"/>
          <w:szCs w:val="28"/>
        </w:rPr>
      </w:pPr>
      <w:r w:rsidRPr="00373625">
        <w:rPr>
          <w:rFonts w:ascii="仿宋_GB2312" w:eastAsia="仿宋_GB2312" w:hAnsi="仿宋" w:cs="宋体" w:hint="eastAsia"/>
          <w:b/>
          <w:color w:val="040404"/>
          <w:kern w:val="0"/>
          <w:sz w:val="28"/>
          <w:szCs w:val="28"/>
        </w:rPr>
        <w:t>（草拟）</w:t>
      </w:r>
    </w:p>
    <w:p w14:paraId="7634DC26" w14:textId="77777777" w:rsidR="00270CFB" w:rsidRDefault="00270CFB" w:rsidP="00BC6570">
      <w:pPr>
        <w:spacing w:line="336" w:lineRule="auto"/>
        <w:ind w:firstLineChars="200" w:firstLine="480"/>
        <w:rPr>
          <w:rFonts w:ascii="仿宋" w:eastAsia="仿宋" w:hAnsi="仿宋" w:cs="宋体"/>
          <w:color w:val="040404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为落实破“五唯”教育评价体系改革，切实围绕国家、地方、行业重大现实问题，催生重大科研成果产出；为助</w:t>
      </w:r>
      <w:proofErr w:type="gramStart"/>
      <w:r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推</w:t>
      </w:r>
      <w:r w:rsidR="005A7A4B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建设</w:t>
      </w:r>
      <w:proofErr w:type="gramEnd"/>
      <w:r w:rsidR="005A7A4B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哲学社会科学新高地</w:t>
      </w:r>
      <w:r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，</w:t>
      </w:r>
      <w:r w:rsidR="00330343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促进</w:t>
      </w:r>
      <w:r w:rsidR="005652EE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文理融合、工商贯通，</w:t>
      </w:r>
      <w:r w:rsidR="00330343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激发和释放学校内部科研潜能，</w:t>
      </w:r>
      <w:r w:rsidR="00247B1C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以科研高质量跨越式发展推动我校“双一流”建设，</w:t>
      </w:r>
      <w:r w:rsidR="005652EE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全力</w:t>
      </w:r>
      <w:r w:rsidR="00247B1C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打造具有社会知名度、美誉度和影响力的卓越大学，</w:t>
      </w:r>
      <w:r w:rsidR="0055158B" w:rsidRPr="00373625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浙江工商大学</w:t>
      </w:r>
      <w:r w:rsidR="009F2523" w:rsidRPr="00373625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社会科学部决定组织开展</w:t>
      </w:r>
      <w:r w:rsidR="0055158B" w:rsidRPr="00373625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浙江工商大学</w:t>
      </w:r>
      <w:r w:rsidR="009F2523" w:rsidRPr="00373625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年度“十大优秀社科学术成果</w:t>
      </w:r>
      <w:r w:rsidR="0055158B" w:rsidRPr="00373625">
        <w:rPr>
          <w:rFonts w:ascii="仿宋" w:eastAsia="仿宋" w:hAnsi="仿宋" w:cs="宋体" w:hint="eastAsia"/>
          <w:color w:val="040404"/>
          <w:kern w:val="0"/>
          <w:sz w:val="24"/>
          <w:szCs w:val="24"/>
        </w:rPr>
        <w:t>”评选活动，特制定本办法。</w:t>
      </w:r>
    </w:p>
    <w:p w14:paraId="64EE9B15" w14:textId="77777777" w:rsidR="0055158B" w:rsidRPr="00A55444" w:rsidRDefault="0055158B" w:rsidP="00BC6570">
      <w:pPr>
        <w:pStyle w:val="a5"/>
        <w:spacing w:before="0" w:beforeAutospacing="0" w:after="0" w:afterAutospacing="0" w:line="336" w:lineRule="auto"/>
        <w:jc w:val="center"/>
        <w:rPr>
          <w:rFonts w:ascii="仿宋" w:eastAsia="仿宋" w:hAnsi="仿宋"/>
          <w:b/>
        </w:rPr>
      </w:pPr>
      <w:r w:rsidRPr="00A55444">
        <w:rPr>
          <w:rFonts w:ascii="仿宋" w:eastAsia="仿宋" w:hAnsi="仿宋" w:hint="eastAsia"/>
          <w:b/>
          <w:bCs/>
          <w:color w:val="040404"/>
        </w:rPr>
        <w:t>第一章 总 则</w:t>
      </w:r>
    </w:p>
    <w:p w14:paraId="30C06972" w14:textId="2EAAD85C" w:rsidR="0055158B" w:rsidRPr="00A55444" w:rsidRDefault="0055158B" w:rsidP="00BC6570">
      <w:pPr>
        <w:pStyle w:val="a5"/>
        <w:spacing w:before="0" w:beforeAutospacing="0" w:after="0" w:afterAutospacing="0" w:line="336" w:lineRule="auto"/>
        <w:ind w:firstLineChars="200" w:firstLine="480"/>
        <w:rPr>
          <w:rFonts w:ascii="仿宋" w:eastAsia="仿宋" w:hAnsi="仿宋"/>
          <w:color w:val="040404"/>
        </w:rPr>
      </w:pPr>
      <w:r w:rsidRPr="00A55444">
        <w:rPr>
          <w:rFonts w:ascii="仿宋" w:eastAsia="仿宋" w:hAnsi="仿宋" w:hint="eastAsia"/>
          <w:color w:val="040404"/>
        </w:rPr>
        <w:t xml:space="preserve">第一条 </w:t>
      </w:r>
      <w:r w:rsidR="00FB05FC" w:rsidRPr="00FB05FC">
        <w:rPr>
          <w:rFonts w:ascii="仿宋" w:eastAsia="仿宋" w:hAnsi="仿宋" w:hint="eastAsia"/>
          <w:color w:val="040404"/>
        </w:rPr>
        <w:t>评选过程坚持“公平、公正、公开”的原则，切实评选出具有原创性、引领性、代表性的学术成果，突出“学术同行评价”“代表作制度”的评价形式。</w:t>
      </w:r>
    </w:p>
    <w:p w14:paraId="6099F4B5" w14:textId="3F136BDF" w:rsidR="0055158B" w:rsidRPr="00A55444" w:rsidRDefault="0055158B" w:rsidP="00BC6570">
      <w:pPr>
        <w:pStyle w:val="a5"/>
        <w:spacing w:before="0" w:beforeAutospacing="0" w:after="0" w:afterAutospacing="0" w:line="336" w:lineRule="auto"/>
        <w:ind w:firstLineChars="200" w:firstLine="480"/>
        <w:rPr>
          <w:rFonts w:ascii="仿宋" w:eastAsia="仿宋" w:hAnsi="仿宋"/>
          <w:color w:val="040404"/>
        </w:rPr>
      </w:pPr>
      <w:r w:rsidRPr="00A55444">
        <w:rPr>
          <w:rFonts w:ascii="仿宋" w:eastAsia="仿宋" w:hAnsi="仿宋" w:hint="eastAsia"/>
          <w:color w:val="040404"/>
        </w:rPr>
        <w:t xml:space="preserve">第二条 </w:t>
      </w:r>
      <w:r w:rsidR="008E6C48" w:rsidRPr="008E6C48">
        <w:rPr>
          <w:rFonts w:ascii="仿宋" w:eastAsia="仿宋" w:hAnsi="仿宋" w:hint="eastAsia"/>
          <w:color w:val="040404"/>
        </w:rPr>
        <w:t>评选活动由浙江工商大学社会科学部主办，各学院以及校内各部门参与推荐。</w:t>
      </w:r>
    </w:p>
    <w:p w14:paraId="0D4DA9BC" w14:textId="77777777" w:rsidR="00A55444" w:rsidRDefault="0055158B" w:rsidP="00BC6570">
      <w:pPr>
        <w:pStyle w:val="a5"/>
        <w:spacing w:before="0" w:beforeAutospacing="0" w:after="0" w:afterAutospacing="0" w:line="336" w:lineRule="auto"/>
        <w:jc w:val="center"/>
        <w:rPr>
          <w:rFonts w:ascii="仿宋" w:eastAsia="仿宋" w:hAnsi="仿宋"/>
          <w:b/>
          <w:bCs/>
          <w:color w:val="040404"/>
        </w:rPr>
      </w:pPr>
      <w:r w:rsidRPr="00A55444">
        <w:rPr>
          <w:rFonts w:ascii="仿宋" w:eastAsia="仿宋" w:hAnsi="仿宋" w:hint="eastAsia"/>
          <w:b/>
          <w:bCs/>
          <w:color w:val="040404"/>
        </w:rPr>
        <w:t>第二章 参评范围与条件</w:t>
      </w:r>
    </w:p>
    <w:p w14:paraId="77754CF0" w14:textId="090D0E1C" w:rsidR="003F7AB1" w:rsidRDefault="00D25B27" w:rsidP="00BC6570">
      <w:pPr>
        <w:pStyle w:val="a5"/>
        <w:spacing w:before="0" w:beforeAutospacing="0" w:after="0" w:afterAutospacing="0" w:line="336" w:lineRule="auto"/>
        <w:ind w:firstLineChars="200" w:firstLine="480"/>
        <w:jc w:val="both"/>
        <w:rPr>
          <w:rFonts w:ascii="仿宋" w:eastAsia="仿宋" w:hAnsi="仿宋"/>
        </w:rPr>
      </w:pPr>
      <w:r w:rsidRPr="00951560">
        <w:rPr>
          <w:rFonts w:ascii="仿宋" w:eastAsia="仿宋" w:hAnsi="仿宋" w:hint="eastAsia"/>
        </w:rPr>
        <w:t>第三条</w:t>
      </w:r>
      <w:r w:rsidR="00D10102">
        <w:rPr>
          <w:rFonts w:ascii="仿宋" w:eastAsia="仿宋" w:hAnsi="仿宋" w:hint="eastAsia"/>
        </w:rPr>
        <w:t xml:space="preserve"> </w:t>
      </w:r>
      <w:r w:rsidR="003F7AB1" w:rsidRPr="003F7AB1">
        <w:rPr>
          <w:rFonts w:ascii="仿宋" w:eastAsia="仿宋" w:hAnsi="仿宋" w:hint="eastAsia"/>
        </w:rPr>
        <w:t>申报参评的成果</w:t>
      </w:r>
      <w:r w:rsidR="002B1A79">
        <w:rPr>
          <w:rFonts w:ascii="仿宋" w:eastAsia="仿宋" w:hAnsi="仿宋" w:hint="eastAsia"/>
        </w:rPr>
        <w:t>应该是</w:t>
      </w:r>
      <w:r w:rsidR="002B1A79" w:rsidRPr="002B1A79">
        <w:rPr>
          <w:rFonts w:ascii="仿宋" w:eastAsia="仿宋" w:hAnsi="仿宋" w:hint="eastAsia"/>
        </w:rPr>
        <w:t>中国特色哲学社会科学</w:t>
      </w:r>
      <w:r w:rsidR="00D10102">
        <w:rPr>
          <w:rFonts w:ascii="仿宋" w:eastAsia="仿宋" w:hAnsi="仿宋" w:hint="eastAsia"/>
        </w:rPr>
        <w:t>领域，</w:t>
      </w:r>
      <w:r w:rsidR="00D320D8">
        <w:rPr>
          <w:rFonts w:ascii="仿宋" w:eastAsia="仿宋" w:hAnsi="仿宋" w:hint="eastAsia"/>
        </w:rPr>
        <w:t>以及</w:t>
      </w:r>
      <w:r w:rsidR="00D10102">
        <w:rPr>
          <w:rFonts w:ascii="仿宋" w:eastAsia="仿宋" w:hAnsi="仿宋" w:hint="eastAsia"/>
        </w:rPr>
        <w:t>交叉学科的成果建设和创新的成果，且具有较高的学术价值或应用价值，</w:t>
      </w:r>
      <w:r w:rsidR="003F7AB1">
        <w:rPr>
          <w:rFonts w:ascii="仿宋" w:eastAsia="仿宋" w:hAnsi="仿宋" w:hint="eastAsia"/>
        </w:rPr>
        <w:t>对我国及省域</w:t>
      </w:r>
      <w:r w:rsidR="003F7AB1" w:rsidRPr="00951560">
        <w:rPr>
          <w:rFonts w:ascii="仿宋" w:eastAsia="仿宋" w:hAnsi="仿宋" w:hint="eastAsia"/>
        </w:rPr>
        <w:t>经济和社会发展有重大意义和作用</w:t>
      </w:r>
      <w:r w:rsidR="003F7AB1">
        <w:rPr>
          <w:rFonts w:ascii="仿宋" w:eastAsia="仿宋" w:hAnsi="仿宋" w:hint="eastAsia"/>
        </w:rPr>
        <w:t>。</w:t>
      </w:r>
    </w:p>
    <w:p w14:paraId="6A158381" w14:textId="0D37FB65" w:rsidR="003F7AB1" w:rsidRDefault="003F7AB1" w:rsidP="00BC6570">
      <w:pPr>
        <w:pStyle w:val="a5"/>
        <w:spacing w:before="0" w:beforeAutospacing="0" w:after="0" w:afterAutospacing="0" w:line="336" w:lineRule="auto"/>
        <w:ind w:firstLineChars="200" w:firstLine="48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第四条 </w:t>
      </w:r>
      <w:r w:rsidR="00D25B27" w:rsidRPr="00951560">
        <w:rPr>
          <w:rFonts w:ascii="仿宋" w:eastAsia="仿宋" w:hAnsi="仿宋" w:hint="eastAsia"/>
        </w:rPr>
        <w:t>浙江</w:t>
      </w:r>
      <w:r w:rsidR="00D25B27">
        <w:rPr>
          <w:rFonts w:ascii="仿宋" w:eastAsia="仿宋" w:hAnsi="仿宋" w:hint="eastAsia"/>
        </w:rPr>
        <w:t>工商</w:t>
      </w:r>
      <w:r w:rsidR="00535A21">
        <w:rPr>
          <w:rFonts w:ascii="仿宋" w:eastAsia="仿宋" w:hAnsi="仿宋" w:hint="eastAsia"/>
        </w:rPr>
        <w:t>大学“</w:t>
      </w:r>
      <w:r w:rsidR="00277A43">
        <w:rPr>
          <w:rFonts w:ascii="仿宋" w:eastAsia="仿宋" w:hAnsi="仿宋" w:hint="eastAsia"/>
        </w:rPr>
        <w:t>十大优秀社科学术成果</w:t>
      </w:r>
      <w:r w:rsidR="00D25B27" w:rsidRPr="00951560">
        <w:rPr>
          <w:rFonts w:ascii="仿宋" w:eastAsia="仿宋" w:hAnsi="仿宋" w:hint="eastAsia"/>
        </w:rPr>
        <w:t>”应是以我校为主完成的研究</w:t>
      </w:r>
      <w:r w:rsidR="00516888">
        <w:rPr>
          <w:rFonts w:ascii="仿宋" w:eastAsia="仿宋" w:hAnsi="仿宋" w:hint="eastAsia"/>
        </w:rPr>
        <w:t>成果</w:t>
      </w:r>
      <w:r w:rsidR="00745141">
        <w:rPr>
          <w:rFonts w:ascii="仿宋" w:eastAsia="仿宋" w:hAnsi="仿宋" w:hint="eastAsia"/>
        </w:rPr>
        <w:t>：</w:t>
      </w:r>
      <w:r w:rsidR="00745141" w:rsidRPr="00745141">
        <w:rPr>
          <w:rFonts w:ascii="仿宋" w:eastAsia="仿宋" w:hAnsi="仿宋" w:hint="eastAsia"/>
        </w:rPr>
        <w:t>应用性研究成果</w:t>
      </w:r>
      <w:r w:rsidR="00516888">
        <w:rPr>
          <w:rFonts w:ascii="仿宋" w:eastAsia="仿宋" w:hAnsi="仿宋" w:hint="eastAsia"/>
        </w:rPr>
        <w:t>、</w:t>
      </w:r>
      <w:r w:rsidR="00745141" w:rsidRPr="00745141">
        <w:rPr>
          <w:rFonts w:ascii="仿宋" w:eastAsia="仿宋" w:hAnsi="仿宋" w:hint="eastAsia"/>
        </w:rPr>
        <w:t>学术论文和著作的第一作者单位均应为浙江工商大学</w:t>
      </w:r>
      <w:r w:rsidR="00745141">
        <w:rPr>
          <w:rFonts w:ascii="仿宋" w:eastAsia="仿宋" w:hAnsi="仿宋" w:hint="eastAsia"/>
        </w:rPr>
        <w:t>，</w:t>
      </w:r>
      <w:proofErr w:type="gramStart"/>
      <w:r w:rsidR="00745141" w:rsidRPr="00745141">
        <w:rPr>
          <w:rFonts w:ascii="仿宋" w:eastAsia="仿宋" w:hAnsi="仿宋" w:hint="eastAsia"/>
        </w:rPr>
        <w:t>若学</w:t>
      </w:r>
      <w:proofErr w:type="gramEnd"/>
      <w:r w:rsidR="00745141" w:rsidRPr="00745141">
        <w:rPr>
          <w:rFonts w:ascii="仿宋" w:eastAsia="仿宋" w:hAnsi="仿宋" w:hint="eastAsia"/>
        </w:rPr>
        <w:t>术论文有通讯作者，第一作者单位和通讯作者单位均应为浙江工商大学</w:t>
      </w:r>
      <w:r w:rsidR="00D25B27" w:rsidRPr="00951560">
        <w:rPr>
          <w:rFonts w:ascii="仿宋" w:eastAsia="仿宋" w:hAnsi="仿宋" w:hint="eastAsia"/>
        </w:rPr>
        <w:t>。</w:t>
      </w:r>
      <w:r w:rsidR="00D25B27">
        <w:rPr>
          <w:rFonts w:ascii="仿宋" w:eastAsia="仿宋" w:hAnsi="仿宋" w:hint="eastAsia"/>
        </w:rPr>
        <w:t>参评的</w:t>
      </w:r>
      <w:r w:rsidR="00516888">
        <w:rPr>
          <w:rFonts w:ascii="仿宋" w:eastAsia="仿宋" w:hAnsi="仿宋" w:hint="eastAsia"/>
        </w:rPr>
        <w:t>成果</w:t>
      </w:r>
      <w:r w:rsidR="00D25B27">
        <w:rPr>
          <w:rFonts w:ascii="仿宋" w:eastAsia="仿宋" w:hAnsi="仿宋" w:hint="eastAsia"/>
        </w:rPr>
        <w:t>应遵守学术伦理要求，且不含涉密内容。</w:t>
      </w:r>
    </w:p>
    <w:p w14:paraId="6995201F" w14:textId="2C4A6FE2" w:rsidR="0014049A" w:rsidRDefault="00D10102" w:rsidP="0014049A">
      <w:pPr>
        <w:pStyle w:val="a5"/>
        <w:spacing w:before="0" w:beforeAutospacing="0" w:after="0" w:afterAutospacing="0" w:line="336" w:lineRule="auto"/>
        <w:ind w:firstLineChars="200" w:firstLine="48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第五</w:t>
      </w:r>
      <w:r w:rsidR="00833340" w:rsidRPr="00951560">
        <w:rPr>
          <w:rFonts w:ascii="仿宋" w:eastAsia="仿宋" w:hAnsi="仿宋" w:hint="eastAsia"/>
        </w:rPr>
        <w:t>条</w:t>
      </w:r>
      <w:r>
        <w:rPr>
          <w:rFonts w:ascii="仿宋" w:eastAsia="仿宋" w:hAnsi="仿宋" w:hint="eastAsia"/>
        </w:rPr>
        <w:t xml:space="preserve"> </w:t>
      </w:r>
      <w:r w:rsidR="0014049A" w:rsidRPr="0014049A">
        <w:rPr>
          <w:rFonts w:ascii="仿宋" w:eastAsia="仿宋" w:hAnsi="仿宋" w:hint="eastAsia"/>
        </w:rPr>
        <w:t xml:space="preserve"> 考虑到疫情影响，浙江工商大学2021年“十大优秀社科学术成果”的成果时间为：2019年10月1日至2021年12月31日期间，公开发表或完成的学术成果（教材类成果</w:t>
      </w:r>
      <w:bookmarkStart w:id="0" w:name="_GoBack"/>
      <w:bookmarkEnd w:id="0"/>
      <w:r w:rsidR="0014049A" w:rsidRPr="0014049A">
        <w:rPr>
          <w:rFonts w:ascii="仿宋" w:eastAsia="仿宋" w:hAnsi="仿宋" w:hint="eastAsia"/>
        </w:rPr>
        <w:t>除外）。</w:t>
      </w:r>
    </w:p>
    <w:p w14:paraId="27E54971" w14:textId="5D88F112" w:rsidR="00D10102" w:rsidRDefault="00D10102" w:rsidP="0014049A">
      <w:pPr>
        <w:pStyle w:val="a5"/>
        <w:spacing w:before="0" w:beforeAutospacing="0" w:after="0" w:afterAutospacing="0" w:line="336" w:lineRule="auto"/>
        <w:ind w:firstLineChars="200" w:firstLine="480"/>
        <w:jc w:val="both"/>
        <w:rPr>
          <w:rFonts w:ascii="仿宋" w:eastAsia="仿宋" w:hAnsi="仿宋"/>
        </w:rPr>
      </w:pPr>
      <w:r w:rsidRPr="00D10102">
        <w:rPr>
          <w:rFonts w:ascii="仿宋" w:eastAsia="仿宋" w:hAnsi="仿宋" w:hint="eastAsia"/>
        </w:rPr>
        <w:t xml:space="preserve">第六条 </w:t>
      </w:r>
      <w:r w:rsidRPr="00E16A1A">
        <w:rPr>
          <w:rFonts w:ascii="仿宋" w:eastAsia="仿宋" w:hAnsi="仿宋" w:hint="eastAsia"/>
        </w:rPr>
        <w:t>申报参评的成果必须是规定期限内，在国内</w:t>
      </w:r>
      <w:r>
        <w:rPr>
          <w:rFonts w:ascii="仿宋" w:eastAsia="仿宋" w:hAnsi="仿宋" w:hint="eastAsia"/>
        </w:rPr>
        <w:t>外</w:t>
      </w:r>
      <w:r w:rsidRPr="00E16A1A">
        <w:rPr>
          <w:rFonts w:ascii="仿宋" w:eastAsia="仿宋" w:hAnsi="仿宋" w:hint="eastAsia"/>
        </w:rPr>
        <w:t>正式出版(含内部发行)、发表的研究成果(包括</w:t>
      </w:r>
      <w:r w:rsidR="00915CF5">
        <w:rPr>
          <w:rFonts w:ascii="仿宋" w:eastAsia="仿宋" w:hAnsi="仿宋" w:hint="eastAsia"/>
        </w:rPr>
        <w:t>学术专著</w:t>
      </w:r>
      <w:r w:rsidRPr="00E16A1A">
        <w:rPr>
          <w:rFonts w:ascii="仿宋" w:eastAsia="仿宋" w:hAnsi="仿宋" w:hint="eastAsia"/>
        </w:rPr>
        <w:t>、论文、研究报告等)，以及未公开发表和出版但得到省部级及以上</w:t>
      </w:r>
      <w:r>
        <w:rPr>
          <w:rFonts w:ascii="仿宋" w:eastAsia="仿宋" w:hAnsi="仿宋" w:hint="eastAsia"/>
        </w:rPr>
        <w:t>主要负责人肯定性批示（采纳），或在</w:t>
      </w:r>
      <w:r w:rsidRPr="00E16A1A">
        <w:rPr>
          <w:rFonts w:ascii="仿宋" w:eastAsia="仿宋" w:hAnsi="仿宋" w:hint="eastAsia"/>
        </w:rPr>
        <w:t>省级以上党委和政府部门主办的有关内部刊物上发表</w:t>
      </w:r>
      <w:r>
        <w:rPr>
          <w:rFonts w:ascii="仿宋" w:eastAsia="仿宋" w:hAnsi="仿宋" w:hint="eastAsia"/>
        </w:rPr>
        <w:t>的</w:t>
      </w:r>
      <w:r w:rsidRPr="00E16A1A">
        <w:rPr>
          <w:rFonts w:ascii="仿宋" w:eastAsia="仿宋" w:hAnsi="仿宋" w:hint="eastAsia"/>
        </w:rPr>
        <w:t>研究成果。</w:t>
      </w:r>
    </w:p>
    <w:p w14:paraId="223F3B76" w14:textId="77777777" w:rsidR="00010F37" w:rsidRPr="00010F37" w:rsidRDefault="00010F37" w:rsidP="00BC6570">
      <w:pPr>
        <w:autoSpaceDE w:val="0"/>
        <w:autoSpaceDN w:val="0"/>
        <w:adjustRightInd w:val="0"/>
        <w:spacing w:line="336" w:lineRule="auto"/>
        <w:ind w:firstLineChars="200" w:firstLine="482"/>
        <w:rPr>
          <w:rFonts w:ascii="仿宋" w:eastAsia="仿宋" w:hAnsi="仿宋" w:cs="宋体"/>
          <w:b/>
          <w:kern w:val="0"/>
          <w:sz w:val="24"/>
          <w:szCs w:val="24"/>
        </w:rPr>
      </w:pPr>
      <w:r w:rsidRPr="00010F37">
        <w:rPr>
          <w:rFonts w:ascii="仿宋" w:eastAsia="仿宋" w:hAnsi="仿宋" w:cs="宋体" w:hint="eastAsia"/>
          <w:b/>
          <w:kern w:val="0"/>
          <w:sz w:val="24"/>
          <w:szCs w:val="24"/>
        </w:rPr>
        <w:t>已获得教育部及省部级成果奖的成果不再重复参评。</w:t>
      </w:r>
    </w:p>
    <w:p w14:paraId="6ED8D550" w14:textId="395FB141" w:rsidR="00833340" w:rsidRPr="009B2805" w:rsidRDefault="003F7AB1" w:rsidP="00C72036">
      <w:pPr>
        <w:pStyle w:val="a5"/>
        <w:spacing w:before="0" w:beforeAutospacing="0" w:after="0" w:afterAutospacing="0" w:line="312" w:lineRule="auto"/>
        <w:ind w:firstLineChars="200" w:firstLine="480"/>
        <w:jc w:val="both"/>
        <w:rPr>
          <w:rFonts w:ascii="仿宋" w:eastAsia="仿宋" w:hAnsi="仿宋"/>
          <w:b/>
        </w:rPr>
      </w:pPr>
      <w:r>
        <w:rPr>
          <w:rFonts w:ascii="仿宋" w:eastAsia="仿宋" w:hAnsi="仿宋" w:hint="eastAsia"/>
        </w:rPr>
        <w:t>第七</w:t>
      </w:r>
      <w:r w:rsidR="00833340">
        <w:rPr>
          <w:rFonts w:ascii="仿宋" w:eastAsia="仿宋" w:hAnsi="仿宋" w:hint="eastAsia"/>
        </w:rPr>
        <w:t xml:space="preserve">条 </w:t>
      </w:r>
      <w:r w:rsidR="00504451" w:rsidRPr="005A7A4B">
        <w:rPr>
          <w:rFonts w:ascii="仿宋" w:eastAsia="仿宋" w:hAnsi="仿宋" w:hint="eastAsia"/>
          <w:b/>
        </w:rPr>
        <w:t>评选条件</w:t>
      </w:r>
      <w:r w:rsidR="00504451">
        <w:rPr>
          <w:rFonts w:ascii="仿宋" w:eastAsia="仿宋" w:hAnsi="仿宋" w:hint="eastAsia"/>
        </w:rPr>
        <w:t>（</w:t>
      </w:r>
      <w:r w:rsidR="00833340">
        <w:rPr>
          <w:rFonts w:ascii="仿宋" w:eastAsia="仿宋" w:hAnsi="仿宋" w:hint="eastAsia"/>
        </w:rPr>
        <w:t>候选成果需符合以下条件之一</w:t>
      </w:r>
      <w:r w:rsidR="00504451">
        <w:rPr>
          <w:rFonts w:ascii="仿宋" w:eastAsia="仿宋" w:hAnsi="仿宋" w:hint="eastAsia"/>
        </w:rPr>
        <w:t>）</w:t>
      </w:r>
    </w:p>
    <w:p w14:paraId="0F7C47CA" w14:textId="77777777" w:rsidR="00407C84" w:rsidRPr="00E16A1A" w:rsidRDefault="00D10102" w:rsidP="00C72036">
      <w:pPr>
        <w:spacing w:line="312" w:lineRule="auto"/>
        <w:ind w:firstLineChars="200" w:firstLine="482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lastRenderedPageBreak/>
        <w:t>1</w:t>
      </w:r>
      <w:r w:rsidR="00D85E06">
        <w:rPr>
          <w:rFonts w:ascii="仿宋" w:eastAsia="仿宋" w:hAnsi="仿宋" w:cs="宋体" w:hint="eastAsia"/>
          <w:b/>
          <w:kern w:val="0"/>
          <w:sz w:val="24"/>
          <w:szCs w:val="24"/>
        </w:rPr>
        <w:t>.</w:t>
      </w:r>
      <w:r w:rsidR="00407C84" w:rsidRPr="00E16A1A">
        <w:rPr>
          <w:rFonts w:ascii="仿宋" w:eastAsia="仿宋" w:hAnsi="仿宋" w:cs="宋体" w:hint="eastAsia"/>
          <w:b/>
          <w:kern w:val="0"/>
          <w:sz w:val="24"/>
          <w:szCs w:val="24"/>
        </w:rPr>
        <w:t>基础理论类研究成果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。</w:t>
      </w:r>
      <w:r w:rsidR="00407C84" w:rsidRPr="00E16A1A">
        <w:rPr>
          <w:rFonts w:ascii="仿宋" w:eastAsia="仿宋" w:hAnsi="仿宋" w:cs="宋体"/>
          <w:kern w:val="0"/>
          <w:sz w:val="24"/>
          <w:szCs w:val="24"/>
        </w:rPr>
        <w:t>选题具有重大意义，</w:t>
      </w:r>
      <w:r w:rsidR="001503A0" w:rsidRPr="00E16A1A">
        <w:rPr>
          <w:rFonts w:ascii="仿宋" w:eastAsia="仿宋" w:hAnsi="仿宋" w:cs="宋体"/>
          <w:kern w:val="0"/>
          <w:sz w:val="24"/>
          <w:szCs w:val="24"/>
        </w:rPr>
        <w:t>成果有重大创新，具有重大理论</w:t>
      </w:r>
      <w:r w:rsidR="00DE4EFD">
        <w:rPr>
          <w:rFonts w:ascii="仿宋" w:eastAsia="仿宋" w:hAnsi="仿宋" w:cs="宋体" w:hint="eastAsia"/>
          <w:kern w:val="0"/>
          <w:sz w:val="24"/>
          <w:szCs w:val="24"/>
        </w:rPr>
        <w:t>创新价值</w:t>
      </w:r>
      <w:r w:rsidR="001503A0" w:rsidRPr="00E16A1A">
        <w:rPr>
          <w:rFonts w:ascii="仿宋" w:eastAsia="仿宋" w:hAnsi="仿宋" w:cs="宋体"/>
          <w:kern w:val="0"/>
          <w:sz w:val="24"/>
          <w:szCs w:val="24"/>
        </w:rPr>
        <w:t>，对</w:t>
      </w:r>
      <w:r w:rsidR="00DE4EFD">
        <w:rPr>
          <w:rFonts w:ascii="仿宋" w:eastAsia="仿宋" w:hAnsi="仿宋" w:cs="宋体" w:hint="eastAsia"/>
          <w:kern w:val="0"/>
          <w:sz w:val="24"/>
          <w:szCs w:val="24"/>
        </w:rPr>
        <w:t>理论创新、</w:t>
      </w:r>
      <w:r w:rsidR="001503A0" w:rsidRPr="00E16A1A">
        <w:rPr>
          <w:rFonts w:ascii="仿宋" w:eastAsia="仿宋" w:hAnsi="仿宋" w:cs="宋体" w:hint="eastAsia"/>
          <w:kern w:val="0"/>
          <w:sz w:val="24"/>
          <w:szCs w:val="24"/>
        </w:rPr>
        <w:t>学术发展、学科建设</w:t>
      </w:r>
      <w:r w:rsidR="00DE4EFD">
        <w:rPr>
          <w:rFonts w:ascii="仿宋" w:eastAsia="仿宋" w:hAnsi="仿宋" w:cs="宋体" w:hint="eastAsia"/>
          <w:kern w:val="0"/>
          <w:sz w:val="24"/>
          <w:szCs w:val="24"/>
        </w:rPr>
        <w:t>发挥了</w:t>
      </w:r>
      <w:r w:rsidR="00DE4EFD">
        <w:rPr>
          <w:rFonts w:ascii="仿宋" w:eastAsia="仿宋" w:hAnsi="仿宋" w:cs="宋体"/>
          <w:kern w:val="0"/>
          <w:sz w:val="24"/>
          <w:szCs w:val="24"/>
        </w:rPr>
        <w:t>重大突破性贡献</w:t>
      </w:r>
      <w:r w:rsidR="00DE4EFD">
        <w:rPr>
          <w:rFonts w:ascii="仿宋" w:eastAsia="仿宋" w:hAnsi="仿宋" w:cs="宋体" w:hint="eastAsia"/>
          <w:kern w:val="0"/>
          <w:sz w:val="24"/>
          <w:szCs w:val="24"/>
        </w:rPr>
        <w:t>，成果</w:t>
      </w:r>
      <w:r w:rsidR="00DE4EFD">
        <w:rPr>
          <w:rFonts w:ascii="仿宋" w:eastAsia="仿宋" w:hAnsi="仿宋" w:cs="宋体"/>
          <w:kern w:val="0"/>
          <w:sz w:val="24"/>
          <w:szCs w:val="24"/>
        </w:rPr>
        <w:t>在国内外产生</w:t>
      </w:r>
      <w:r w:rsidR="00DE4EFD">
        <w:rPr>
          <w:rFonts w:ascii="仿宋" w:eastAsia="仿宋" w:hAnsi="仿宋" w:cs="宋体" w:hint="eastAsia"/>
          <w:kern w:val="0"/>
          <w:sz w:val="24"/>
          <w:szCs w:val="24"/>
        </w:rPr>
        <w:t>一定积极</w:t>
      </w:r>
      <w:r w:rsidR="00407C84" w:rsidRPr="00E16A1A">
        <w:rPr>
          <w:rFonts w:ascii="仿宋" w:eastAsia="仿宋" w:hAnsi="仿宋" w:cs="宋体"/>
          <w:kern w:val="0"/>
          <w:sz w:val="24"/>
          <w:szCs w:val="24"/>
        </w:rPr>
        <w:t>影响，得到</w:t>
      </w:r>
      <w:r>
        <w:rPr>
          <w:rFonts w:ascii="仿宋" w:eastAsia="仿宋" w:hAnsi="仿宋" w:cs="宋体" w:hint="eastAsia"/>
          <w:kern w:val="0"/>
          <w:sz w:val="24"/>
          <w:szCs w:val="24"/>
        </w:rPr>
        <w:t>学术领域</w:t>
      </w:r>
      <w:r w:rsidR="00DE4EFD">
        <w:rPr>
          <w:rFonts w:ascii="仿宋" w:eastAsia="仿宋" w:hAnsi="仿宋" w:cs="宋体"/>
          <w:kern w:val="0"/>
          <w:sz w:val="24"/>
          <w:szCs w:val="24"/>
        </w:rPr>
        <w:t>高度</w:t>
      </w:r>
      <w:r w:rsidR="00DE4EFD">
        <w:rPr>
          <w:rFonts w:ascii="仿宋" w:eastAsia="仿宋" w:hAnsi="仿宋" w:cs="宋体" w:hint="eastAsia"/>
          <w:kern w:val="0"/>
          <w:sz w:val="24"/>
          <w:szCs w:val="24"/>
        </w:rPr>
        <w:t>认可和评价</w:t>
      </w:r>
      <w:r w:rsidR="00407C84" w:rsidRPr="00E16A1A">
        <w:rPr>
          <w:rFonts w:ascii="仿宋" w:eastAsia="仿宋" w:hAnsi="仿宋" w:cs="宋体"/>
          <w:kern w:val="0"/>
          <w:sz w:val="24"/>
          <w:szCs w:val="24"/>
        </w:rPr>
        <w:t>。</w:t>
      </w:r>
    </w:p>
    <w:p w14:paraId="2DDACF40" w14:textId="77777777" w:rsidR="00DF77BE" w:rsidRPr="00E16A1A" w:rsidRDefault="00D10102" w:rsidP="00C72036">
      <w:pPr>
        <w:spacing w:line="312" w:lineRule="auto"/>
        <w:ind w:firstLineChars="200" w:firstLine="482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2</w:t>
      </w:r>
      <w:r w:rsidR="00D85E06">
        <w:rPr>
          <w:rFonts w:ascii="仿宋" w:eastAsia="仿宋" w:hAnsi="仿宋" w:cs="宋体" w:hint="eastAsia"/>
          <w:b/>
          <w:kern w:val="0"/>
          <w:sz w:val="24"/>
          <w:szCs w:val="24"/>
        </w:rPr>
        <w:t>.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应用对策类</w:t>
      </w:r>
      <w:r w:rsidR="00DF77BE" w:rsidRPr="00E16A1A">
        <w:rPr>
          <w:rFonts w:ascii="仿宋" w:eastAsia="仿宋" w:hAnsi="仿宋" w:cs="宋体" w:hint="eastAsia"/>
          <w:b/>
          <w:kern w:val="0"/>
          <w:sz w:val="24"/>
          <w:szCs w:val="24"/>
        </w:rPr>
        <w:t>研究成果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。</w:t>
      </w:r>
      <w:r w:rsidR="00653E73" w:rsidRPr="00E16A1A">
        <w:rPr>
          <w:rFonts w:ascii="仿宋" w:eastAsia="仿宋" w:hAnsi="仿宋" w:cs="宋体" w:hint="eastAsia"/>
          <w:kern w:val="0"/>
          <w:sz w:val="24"/>
          <w:szCs w:val="24"/>
        </w:rPr>
        <w:t>对现实问题做</w:t>
      </w:r>
      <w:r w:rsidR="00DE4EFD">
        <w:rPr>
          <w:rFonts w:ascii="仿宋" w:eastAsia="仿宋" w:hAnsi="仿宋" w:cs="宋体" w:hint="eastAsia"/>
          <w:kern w:val="0"/>
          <w:sz w:val="24"/>
          <w:szCs w:val="24"/>
        </w:rPr>
        <w:t>出新的理论分析，</w:t>
      </w:r>
      <w:r w:rsidR="00DF77BE" w:rsidRPr="00E16A1A">
        <w:rPr>
          <w:rFonts w:ascii="仿宋" w:eastAsia="仿宋" w:hAnsi="仿宋" w:cs="宋体" w:hint="eastAsia"/>
          <w:kern w:val="0"/>
          <w:sz w:val="24"/>
          <w:szCs w:val="24"/>
        </w:rPr>
        <w:t>为解释、解决某类问题或</w:t>
      </w:r>
      <w:r w:rsidR="00DE4EFD">
        <w:rPr>
          <w:rFonts w:ascii="仿宋" w:eastAsia="仿宋" w:hAnsi="仿宋" w:cs="宋体" w:hint="eastAsia"/>
          <w:kern w:val="0"/>
          <w:sz w:val="24"/>
          <w:szCs w:val="24"/>
        </w:rPr>
        <w:t>社会现象提供了新的视角，新方法、新对策，产生了社会领域的重大影响，成果被国家及省部级党政主要部门的重大</w:t>
      </w:r>
      <w:r w:rsidR="00DF77BE" w:rsidRPr="00E16A1A">
        <w:rPr>
          <w:rFonts w:ascii="仿宋" w:eastAsia="仿宋" w:hAnsi="仿宋" w:cs="宋体" w:hint="eastAsia"/>
          <w:kern w:val="0"/>
          <w:sz w:val="24"/>
          <w:szCs w:val="24"/>
        </w:rPr>
        <w:t>决策采纳。</w:t>
      </w:r>
    </w:p>
    <w:p w14:paraId="3E4D8CF0" w14:textId="77777777" w:rsidR="00833340" w:rsidRPr="00E16A1A" w:rsidRDefault="00DE4EFD" w:rsidP="00C72036">
      <w:pPr>
        <w:spacing w:line="312" w:lineRule="auto"/>
        <w:ind w:firstLineChars="200" w:firstLine="482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="00D85E06">
        <w:rPr>
          <w:rFonts w:ascii="仿宋" w:eastAsia="仿宋" w:hAnsi="仿宋" w:cs="宋体" w:hint="eastAsia"/>
          <w:b/>
          <w:kern w:val="0"/>
          <w:sz w:val="24"/>
          <w:szCs w:val="24"/>
        </w:rPr>
        <w:t>.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区域地方</w:t>
      </w:r>
      <w:r w:rsidR="00833340" w:rsidRPr="00E16A1A">
        <w:rPr>
          <w:rFonts w:ascii="仿宋" w:eastAsia="仿宋" w:hAnsi="仿宋" w:cs="宋体" w:hint="eastAsia"/>
          <w:b/>
          <w:kern w:val="0"/>
          <w:sz w:val="24"/>
          <w:szCs w:val="24"/>
        </w:rPr>
        <w:t>服务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型成果</w:t>
      </w:r>
      <w:r>
        <w:rPr>
          <w:rFonts w:ascii="仿宋" w:eastAsia="仿宋" w:hAnsi="仿宋" w:cs="宋体" w:hint="eastAsia"/>
          <w:kern w:val="0"/>
          <w:sz w:val="24"/>
          <w:szCs w:val="24"/>
        </w:rPr>
        <w:t>。以自筹</w:t>
      </w:r>
      <w:proofErr w:type="gramStart"/>
      <w:r>
        <w:rPr>
          <w:rFonts w:ascii="仿宋" w:eastAsia="仿宋" w:hAnsi="仿宋" w:cs="宋体" w:hint="eastAsia"/>
          <w:kern w:val="0"/>
          <w:sz w:val="24"/>
          <w:szCs w:val="24"/>
        </w:rPr>
        <w:t>或他筹等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多元形式为区域及地方发展积极献计献策，</w:t>
      </w:r>
      <w:r w:rsidR="00833340" w:rsidRPr="00E16A1A">
        <w:rPr>
          <w:rFonts w:ascii="仿宋" w:eastAsia="仿宋" w:hAnsi="仿宋" w:cs="宋体"/>
          <w:kern w:val="0"/>
          <w:sz w:val="24"/>
          <w:szCs w:val="24"/>
        </w:rPr>
        <w:t>成果</w:t>
      </w:r>
      <w:r>
        <w:rPr>
          <w:rFonts w:ascii="仿宋" w:eastAsia="仿宋" w:hAnsi="仿宋" w:cs="宋体" w:hint="eastAsia"/>
          <w:kern w:val="0"/>
          <w:sz w:val="24"/>
          <w:szCs w:val="24"/>
        </w:rPr>
        <w:t>被地方政府以条例法规、感谢信等形式认可，</w:t>
      </w:r>
      <w:r>
        <w:rPr>
          <w:rFonts w:ascii="仿宋" w:eastAsia="仿宋" w:hAnsi="仿宋" w:cs="宋体"/>
          <w:kern w:val="0"/>
          <w:sz w:val="24"/>
          <w:szCs w:val="24"/>
        </w:rPr>
        <w:t>具有较高应用价值和经济效益</w:t>
      </w:r>
      <w:r>
        <w:rPr>
          <w:rFonts w:ascii="仿宋" w:eastAsia="仿宋" w:hAnsi="仿宋" w:cs="宋体" w:hint="eastAsia"/>
          <w:kern w:val="0"/>
          <w:sz w:val="24"/>
          <w:szCs w:val="24"/>
        </w:rPr>
        <w:t>，且</w:t>
      </w:r>
      <w:r w:rsidR="00833340" w:rsidRPr="00E16A1A">
        <w:rPr>
          <w:rFonts w:ascii="仿宋" w:eastAsia="仿宋" w:hAnsi="仿宋" w:cs="宋体"/>
          <w:kern w:val="0"/>
          <w:sz w:val="24"/>
          <w:szCs w:val="24"/>
        </w:rPr>
        <w:t>对</w:t>
      </w:r>
      <w:r>
        <w:rPr>
          <w:rFonts w:ascii="仿宋" w:eastAsia="仿宋" w:hAnsi="仿宋" w:cs="宋体" w:hint="eastAsia"/>
          <w:kern w:val="0"/>
          <w:sz w:val="24"/>
          <w:szCs w:val="24"/>
        </w:rPr>
        <w:t>地方</w:t>
      </w:r>
      <w:r>
        <w:rPr>
          <w:rFonts w:ascii="仿宋" w:eastAsia="仿宋" w:hAnsi="仿宋" w:cs="宋体"/>
          <w:kern w:val="0"/>
          <w:sz w:val="24"/>
          <w:szCs w:val="24"/>
        </w:rPr>
        <w:t>经济社会发展</w:t>
      </w:r>
      <w:r>
        <w:rPr>
          <w:rFonts w:ascii="仿宋" w:eastAsia="仿宋" w:hAnsi="仿宋" w:cs="宋体" w:hint="eastAsia"/>
          <w:kern w:val="0"/>
          <w:sz w:val="24"/>
          <w:szCs w:val="24"/>
        </w:rPr>
        <w:t>发挥了</w:t>
      </w:r>
      <w:r w:rsidR="00833340" w:rsidRPr="00E16A1A">
        <w:rPr>
          <w:rFonts w:ascii="仿宋" w:eastAsia="仿宋" w:hAnsi="仿宋" w:cs="宋体"/>
          <w:kern w:val="0"/>
          <w:sz w:val="24"/>
          <w:szCs w:val="24"/>
        </w:rPr>
        <w:t>重要作用，产生</w:t>
      </w:r>
      <w:r>
        <w:rPr>
          <w:rFonts w:ascii="仿宋" w:eastAsia="仿宋" w:hAnsi="仿宋" w:cs="宋体" w:hint="eastAsia"/>
          <w:kern w:val="0"/>
          <w:sz w:val="24"/>
          <w:szCs w:val="24"/>
        </w:rPr>
        <w:t>了深远</w:t>
      </w:r>
      <w:r>
        <w:rPr>
          <w:rFonts w:ascii="仿宋" w:eastAsia="仿宋" w:hAnsi="仿宋" w:cs="宋体"/>
          <w:kern w:val="0"/>
          <w:sz w:val="24"/>
          <w:szCs w:val="24"/>
        </w:rPr>
        <w:t>影响</w:t>
      </w:r>
      <w:r>
        <w:rPr>
          <w:rFonts w:ascii="仿宋" w:eastAsia="仿宋" w:hAnsi="仿宋" w:cs="宋体" w:hint="eastAsia"/>
          <w:kern w:val="0"/>
          <w:sz w:val="24"/>
          <w:szCs w:val="24"/>
        </w:rPr>
        <w:t>的成果。</w:t>
      </w:r>
    </w:p>
    <w:p w14:paraId="40249FFD" w14:textId="67FE457F" w:rsidR="001E2128" w:rsidRDefault="00DE4EFD" w:rsidP="005030A7">
      <w:pPr>
        <w:spacing w:line="312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1E2128">
        <w:rPr>
          <w:rFonts w:ascii="仿宋" w:eastAsia="仿宋" w:hAnsi="仿宋" w:cs="宋体" w:hint="eastAsia"/>
          <w:kern w:val="0"/>
          <w:sz w:val="24"/>
          <w:szCs w:val="24"/>
        </w:rPr>
        <w:t>满足1-3条件</w:t>
      </w:r>
      <w:r w:rsidR="005030A7">
        <w:rPr>
          <w:rFonts w:ascii="仿宋" w:eastAsia="仿宋" w:hAnsi="仿宋" w:cs="宋体" w:hint="eastAsia"/>
          <w:kern w:val="0"/>
          <w:sz w:val="24"/>
          <w:szCs w:val="24"/>
        </w:rPr>
        <w:t>之一</w:t>
      </w:r>
      <w:r w:rsidRPr="001E2128">
        <w:rPr>
          <w:rFonts w:ascii="仿宋" w:eastAsia="仿宋" w:hAnsi="仿宋" w:cs="宋体" w:hint="eastAsia"/>
          <w:kern w:val="0"/>
          <w:sz w:val="24"/>
          <w:szCs w:val="24"/>
        </w:rPr>
        <w:t>的同时，成果中还</w:t>
      </w:r>
      <w:proofErr w:type="gramStart"/>
      <w:r w:rsidRPr="001E2128">
        <w:rPr>
          <w:rFonts w:ascii="仿宋" w:eastAsia="仿宋" w:hAnsi="仿宋" w:cs="宋体" w:hint="eastAsia"/>
          <w:kern w:val="0"/>
          <w:sz w:val="24"/>
          <w:szCs w:val="24"/>
        </w:rPr>
        <w:t>需</w:t>
      </w:r>
      <w:r w:rsidR="001E2128" w:rsidRPr="001E2128">
        <w:rPr>
          <w:rFonts w:ascii="仿宋" w:eastAsia="仿宋" w:hAnsi="仿宋" w:cs="宋体" w:hint="eastAsia"/>
          <w:kern w:val="0"/>
          <w:sz w:val="24"/>
          <w:szCs w:val="24"/>
        </w:rPr>
        <w:t>体现</w:t>
      </w:r>
      <w:proofErr w:type="gramEnd"/>
      <w:r w:rsidR="001E2128" w:rsidRPr="001E2128">
        <w:rPr>
          <w:rFonts w:ascii="仿宋" w:eastAsia="仿宋" w:hAnsi="仿宋" w:cs="宋体" w:hint="eastAsia"/>
          <w:kern w:val="0"/>
          <w:sz w:val="24"/>
          <w:szCs w:val="24"/>
        </w:rPr>
        <w:t>是否</w:t>
      </w:r>
      <w:r w:rsidRPr="001E2128">
        <w:rPr>
          <w:rFonts w:ascii="仿宋" w:eastAsia="仿宋" w:hAnsi="仿宋" w:cs="宋体" w:hint="eastAsia"/>
          <w:kern w:val="0"/>
          <w:sz w:val="24"/>
          <w:szCs w:val="24"/>
        </w:rPr>
        <w:t>带</w:t>
      </w:r>
      <w:r w:rsidR="00210868" w:rsidRPr="001E2128">
        <w:rPr>
          <w:rFonts w:ascii="仿宋" w:eastAsia="仿宋" w:hAnsi="仿宋" w:cs="宋体" w:hint="eastAsia"/>
          <w:kern w:val="0"/>
          <w:sz w:val="24"/>
          <w:szCs w:val="24"/>
        </w:rPr>
        <w:t>领青年教师和研究生团队</w:t>
      </w:r>
      <w:r w:rsidRPr="001E2128">
        <w:rPr>
          <w:rFonts w:ascii="仿宋" w:eastAsia="仿宋" w:hAnsi="仿宋" w:cs="宋体" w:hint="eastAsia"/>
          <w:kern w:val="0"/>
          <w:sz w:val="24"/>
          <w:szCs w:val="24"/>
        </w:rPr>
        <w:t>，深入基层调研</w:t>
      </w:r>
      <w:r w:rsidR="001E2128">
        <w:rPr>
          <w:rFonts w:ascii="仿宋" w:eastAsia="仿宋" w:hAnsi="仿宋" w:cs="宋体" w:hint="eastAsia"/>
          <w:kern w:val="0"/>
          <w:sz w:val="24"/>
          <w:szCs w:val="24"/>
        </w:rPr>
        <w:t>，以成果中</w:t>
      </w:r>
      <w:r>
        <w:rPr>
          <w:rFonts w:ascii="仿宋" w:eastAsia="仿宋" w:hAnsi="仿宋" w:cs="宋体" w:hint="eastAsia"/>
          <w:kern w:val="0"/>
          <w:sz w:val="24"/>
          <w:szCs w:val="24"/>
        </w:rPr>
        <w:t>科研</w:t>
      </w:r>
      <w:r w:rsidR="00833340" w:rsidRPr="00E16A1A">
        <w:rPr>
          <w:rFonts w:ascii="仿宋" w:eastAsia="仿宋" w:hAnsi="仿宋" w:cs="宋体" w:hint="eastAsia"/>
          <w:kern w:val="0"/>
          <w:sz w:val="24"/>
          <w:szCs w:val="24"/>
        </w:rPr>
        <w:t>团队</w:t>
      </w:r>
      <w:r w:rsidR="001E2128">
        <w:rPr>
          <w:rFonts w:ascii="仿宋" w:eastAsia="仿宋" w:hAnsi="仿宋" w:cs="宋体" w:hint="eastAsia"/>
          <w:kern w:val="0"/>
          <w:sz w:val="24"/>
          <w:szCs w:val="24"/>
        </w:rPr>
        <w:t>的</w:t>
      </w:r>
      <w:r>
        <w:rPr>
          <w:rFonts w:ascii="仿宋" w:eastAsia="仿宋" w:hAnsi="仿宋" w:cs="宋体" w:hint="eastAsia"/>
          <w:kern w:val="0"/>
          <w:sz w:val="24"/>
          <w:szCs w:val="24"/>
        </w:rPr>
        <w:t>培育性、</w:t>
      </w:r>
      <w:r w:rsidR="001E2128">
        <w:rPr>
          <w:rFonts w:ascii="仿宋" w:eastAsia="仿宋" w:hAnsi="仿宋" w:cs="宋体" w:hint="eastAsia"/>
          <w:kern w:val="0"/>
          <w:sz w:val="24"/>
          <w:szCs w:val="24"/>
        </w:rPr>
        <w:t>成长性、贡献度等科研团队建设过程。</w:t>
      </w:r>
    </w:p>
    <w:p w14:paraId="581A8DB7" w14:textId="43CA7858" w:rsidR="007F1EB6" w:rsidRPr="002D3055" w:rsidRDefault="007F1EB6" w:rsidP="00C72036">
      <w:pPr>
        <w:spacing w:line="312" w:lineRule="auto"/>
        <w:ind w:firstLineChars="200" w:firstLine="482"/>
        <w:jc w:val="center"/>
        <w:rPr>
          <w:rFonts w:ascii="仿宋" w:eastAsia="仿宋" w:hAnsi="仿宋" w:cs="宋体"/>
          <w:b/>
          <w:bCs/>
          <w:color w:val="040404"/>
          <w:kern w:val="0"/>
          <w:sz w:val="24"/>
          <w:szCs w:val="24"/>
        </w:rPr>
      </w:pPr>
      <w:r w:rsidRPr="002D3055">
        <w:rPr>
          <w:rFonts w:ascii="仿宋" w:eastAsia="仿宋" w:hAnsi="仿宋" w:cs="宋体" w:hint="eastAsia"/>
          <w:b/>
          <w:bCs/>
          <w:color w:val="040404"/>
          <w:kern w:val="0"/>
          <w:sz w:val="24"/>
          <w:szCs w:val="24"/>
        </w:rPr>
        <w:t>第三章 评选程序</w:t>
      </w:r>
    </w:p>
    <w:p w14:paraId="0DBB9966" w14:textId="77777777" w:rsidR="00E13074" w:rsidRDefault="00531424" w:rsidP="00C72036">
      <w:pPr>
        <w:widowControl/>
        <w:spacing w:before="100" w:beforeAutospacing="1" w:after="100" w:afterAutospacing="1" w:line="312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第八</w:t>
      </w:r>
      <w:r w:rsidR="00504451" w:rsidRPr="00BC23CE">
        <w:rPr>
          <w:rFonts w:ascii="仿宋" w:eastAsia="仿宋" w:hAnsi="仿宋" w:cs="宋体" w:hint="eastAsia"/>
          <w:kern w:val="0"/>
          <w:sz w:val="24"/>
          <w:szCs w:val="24"/>
        </w:rPr>
        <w:t xml:space="preserve">条 </w:t>
      </w:r>
      <w:r w:rsidR="00380534" w:rsidRPr="00A27716">
        <w:rPr>
          <w:rFonts w:ascii="仿宋" w:eastAsia="仿宋" w:hAnsi="仿宋" w:cs="宋体" w:hint="eastAsia"/>
          <w:b/>
          <w:kern w:val="0"/>
          <w:sz w:val="24"/>
          <w:szCs w:val="24"/>
        </w:rPr>
        <w:t>评选规则</w:t>
      </w:r>
      <w:r w:rsidR="00380534" w:rsidRPr="00BC23CE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14:paraId="70F89174" w14:textId="08798683" w:rsidR="00504451" w:rsidRPr="00504451" w:rsidRDefault="00504451" w:rsidP="00C72036">
      <w:pPr>
        <w:widowControl/>
        <w:spacing w:before="100" w:beforeAutospacing="1" w:after="100" w:afterAutospacing="1" w:line="312" w:lineRule="auto"/>
        <w:ind w:firstLineChars="200" w:firstLine="482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04451">
        <w:rPr>
          <w:rFonts w:ascii="仿宋" w:eastAsia="仿宋" w:hAnsi="仿宋" w:cs="宋体" w:hint="eastAsia"/>
          <w:b/>
          <w:kern w:val="0"/>
          <w:sz w:val="24"/>
          <w:szCs w:val="24"/>
        </w:rPr>
        <w:t>1.自荐推荐。</w:t>
      </w:r>
      <w:r w:rsidRPr="00504451">
        <w:rPr>
          <w:rFonts w:ascii="仿宋" w:eastAsia="仿宋" w:hAnsi="仿宋" w:cs="宋体" w:hint="eastAsia"/>
          <w:kern w:val="0"/>
          <w:sz w:val="24"/>
          <w:szCs w:val="24"/>
        </w:rPr>
        <w:t>分为个人自荐和学院推荐。申报人对照评选条件，填写申报表</w:t>
      </w:r>
      <w:r w:rsidR="005B0F39">
        <w:rPr>
          <w:rFonts w:ascii="仿宋" w:eastAsia="仿宋" w:hAnsi="仿宋" w:cs="宋体" w:hint="eastAsia"/>
          <w:kern w:val="0"/>
          <w:sz w:val="24"/>
          <w:szCs w:val="24"/>
        </w:rPr>
        <w:t>，每人只能申报1项成果</w:t>
      </w:r>
      <w:r w:rsidRPr="00504451">
        <w:rPr>
          <w:rFonts w:ascii="仿宋" w:eastAsia="仿宋" w:hAnsi="仿宋" w:cs="宋体" w:hint="eastAsia"/>
          <w:kern w:val="0"/>
          <w:sz w:val="24"/>
          <w:szCs w:val="24"/>
        </w:rPr>
        <w:t>。经由学院审核汇总材料，报送社会科学部。</w:t>
      </w:r>
    </w:p>
    <w:p w14:paraId="0AF10036" w14:textId="03AD206C" w:rsidR="006A71A6" w:rsidRDefault="00504451" w:rsidP="00C72036">
      <w:pPr>
        <w:widowControl/>
        <w:spacing w:before="100" w:beforeAutospacing="1" w:after="100" w:afterAutospacing="1" w:line="312" w:lineRule="auto"/>
        <w:ind w:firstLineChars="200" w:firstLine="482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2.</w:t>
      </w:r>
      <w:r w:rsidR="001777EF">
        <w:rPr>
          <w:rFonts w:ascii="仿宋" w:eastAsia="仿宋" w:hAnsi="仿宋" w:cs="宋体" w:hint="eastAsia"/>
          <w:b/>
          <w:kern w:val="0"/>
          <w:sz w:val="24"/>
          <w:szCs w:val="24"/>
        </w:rPr>
        <w:t>同行</w:t>
      </w:r>
      <w:r w:rsidR="00380534" w:rsidRPr="00380534">
        <w:rPr>
          <w:rFonts w:ascii="仿宋" w:eastAsia="仿宋" w:hAnsi="仿宋" w:cs="宋体" w:hint="eastAsia"/>
          <w:b/>
          <w:kern w:val="0"/>
          <w:sz w:val="24"/>
          <w:szCs w:val="24"/>
        </w:rPr>
        <w:t>评审。</w:t>
      </w:r>
      <w:r w:rsidR="00202FF7">
        <w:rPr>
          <w:rFonts w:ascii="仿宋" w:eastAsia="仿宋" w:hAnsi="仿宋" w:cs="宋体" w:hint="eastAsia"/>
          <w:kern w:val="0"/>
          <w:sz w:val="24"/>
          <w:szCs w:val="24"/>
        </w:rPr>
        <w:t>汇总的推荐</w:t>
      </w:r>
      <w:r w:rsidR="005030A7">
        <w:rPr>
          <w:rFonts w:ascii="仿宋" w:eastAsia="仿宋" w:hAnsi="仿宋" w:cs="宋体" w:hint="eastAsia"/>
          <w:kern w:val="0"/>
          <w:sz w:val="24"/>
          <w:szCs w:val="24"/>
        </w:rPr>
        <w:t>成果</w:t>
      </w:r>
      <w:r w:rsidR="00202FF7">
        <w:rPr>
          <w:rFonts w:ascii="仿宋" w:eastAsia="仿宋" w:hAnsi="仿宋" w:cs="宋体" w:hint="eastAsia"/>
          <w:kern w:val="0"/>
          <w:sz w:val="24"/>
          <w:szCs w:val="24"/>
        </w:rPr>
        <w:t>经社会科学</w:t>
      </w:r>
      <w:proofErr w:type="gramStart"/>
      <w:r w:rsidR="00202FF7">
        <w:rPr>
          <w:rFonts w:ascii="仿宋" w:eastAsia="仿宋" w:hAnsi="仿宋" w:cs="宋体" w:hint="eastAsia"/>
          <w:kern w:val="0"/>
          <w:sz w:val="24"/>
          <w:szCs w:val="24"/>
        </w:rPr>
        <w:t>部形式</w:t>
      </w:r>
      <w:proofErr w:type="gramEnd"/>
      <w:r w:rsidR="00202FF7">
        <w:rPr>
          <w:rFonts w:ascii="仿宋" w:eastAsia="仿宋" w:hAnsi="仿宋" w:cs="宋体" w:hint="eastAsia"/>
          <w:kern w:val="0"/>
          <w:sz w:val="24"/>
          <w:szCs w:val="24"/>
        </w:rPr>
        <w:t>审查后，由社会科学部组织评审评分。分为</w:t>
      </w:r>
      <w:r w:rsidR="005B0F39" w:rsidRPr="00202BA9">
        <w:rPr>
          <w:rFonts w:ascii="仿宋" w:eastAsia="仿宋" w:hAnsi="仿宋" w:cs="宋体" w:hint="eastAsia"/>
          <w:b/>
          <w:kern w:val="0"/>
          <w:sz w:val="24"/>
          <w:szCs w:val="24"/>
        </w:rPr>
        <w:t>同行评审</w:t>
      </w:r>
      <w:r w:rsidR="00202FF7" w:rsidRPr="00202BA9">
        <w:rPr>
          <w:rFonts w:ascii="仿宋" w:eastAsia="仿宋" w:hAnsi="仿宋" w:cs="宋体" w:hint="eastAsia"/>
          <w:b/>
          <w:kern w:val="0"/>
          <w:sz w:val="24"/>
          <w:szCs w:val="24"/>
        </w:rPr>
        <w:t>及</w:t>
      </w:r>
      <w:r w:rsidR="005B0F39" w:rsidRPr="00202BA9">
        <w:rPr>
          <w:rFonts w:ascii="仿宋" w:eastAsia="仿宋" w:hAnsi="仿宋" w:cs="宋体" w:hint="eastAsia"/>
          <w:b/>
          <w:kern w:val="0"/>
          <w:sz w:val="24"/>
          <w:szCs w:val="24"/>
        </w:rPr>
        <w:t>校学术委员会评审</w:t>
      </w:r>
      <w:r w:rsidR="00202FF7">
        <w:rPr>
          <w:rFonts w:ascii="仿宋" w:eastAsia="仿宋" w:hAnsi="仿宋" w:cs="宋体" w:hint="eastAsia"/>
          <w:kern w:val="0"/>
          <w:sz w:val="24"/>
          <w:szCs w:val="24"/>
        </w:rPr>
        <w:t>两个环节。</w:t>
      </w:r>
    </w:p>
    <w:p w14:paraId="2023FEC4" w14:textId="6999E267" w:rsidR="0032740E" w:rsidRDefault="003F5046" w:rsidP="00797E34">
      <w:pPr>
        <w:widowControl/>
        <w:spacing w:before="100" w:beforeAutospacing="1" w:after="100" w:afterAutospacing="1" w:line="312" w:lineRule="auto"/>
        <w:ind w:firstLineChars="200" w:firstLine="482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3.</w:t>
      </w:r>
      <w:r w:rsidR="005F727A" w:rsidRPr="00215EA7">
        <w:rPr>
          <w:rFonts w:ascii="仿宋" w:eastAsia="仿宋" w:hAnsi="仿宋" w:cs="宋体" w:hint="eastAsia"/>
          <w:b/>
          <w:kern w:val="0"/>
          <w:sz w:val="24"/>
          <w:szCs w:val="24"/>
        </w:rPr>
        <w:t>评分办法。</w:t>
      </w:r>
      <w:r w:rsidR="005B0F39">
        <w:rPr>
          <w:rFonts w:ascii="仿宋" w:eastAsia="仿宋" w:hAnsi="仿宋" w:cs="宋体" w:hint="eastAsia"/>
          <w:b/>
          <w:kern w:val="0"/>
          <w:sz w:val="24"/>
          <w:szCs w:val="24"/>
        </w:rPr>
        <w:t>同行评审</w:t>
      </w:r>
      <w:r w:rsidR="005B0F39" w:rsidRPr="00E13074">
        <w:rPr>
          <w:rFonts w:ascii="仿宋" w:eastAsia="仿宋" w:hAnsi="仿宋" w:cs="宋体" w:hint="eastAsia"/>
          <w:b/>
          <w:kern w:val="0"/>
          <w:sz w:val="24"/>
          <w:szCs w:val="24"/>
        </w:rPr>
        <w:t>、</w:t>
      </w:r>
      <w:r w:rsidR="00C03A0E" w:rsidRPr="00E13074">
        <w:rPr>
          <w:rFonts w:ascii="仿宋" w:eastAsia="仿宋" w:hAnsi="仿宋" w:cs="宋体" w:hint="eastAsia"/>
          <w:b/>
          <w:kern w:val="0"/>
          <w:sz w:val="24"/>
          <w:szCs w:val="24"/>
        </w:rPr>
        <w:t>校学术委员会评审</w:t>
      </w:r>
      <w:r w:rsidR="005F727A">
        <w:rPr>
          <w:rFonts w:ascii="仿宋" w:eastAsia="仿宋" w:hAnsi="仿宋" w:cs="宋体" w:hint="eastAsia"/>
          <w:kern w:val="0"/>
          <w:sz w:val="24"/>
          <w:szCs w:val="24"/>
        </w:rPr>
        <w:t>的权重分别为</w:t>
      </w:r>
      <w:r>
        <w:rPr>
          <w:rFonts w:ascii="仿宋" w:eastAsia="仿宋" w:hAnsi="仿宋" w:cs="宋体" w:hint="eastAsia"/>
          <w:kern w:val="0"/>
          <w:sz w:val="24"/>
          <w:szCs w:val="24"/>
        </w:rPr>
        <w:t>0.</w:t>
      </w:r>
      <w:r w:rsidR="005B0F39">
        <w:rPr>
          <w:rFonts w:ascii="仿宋" w:eastAsia="仿宋" w:hAnsi="仿宋" w:cs="宋体"/>
          <w:kern w:val="0"/>
          <w:sz w:val="24"/>
          <w:szCs w:val="24"/>
        </w:rPr>
        <w:t>4</w:t>
      </w:r>
      <w:r>
        <w:rPr>
          <w:rFonts w:ascii="仿宋" w:eastAsia="仿宋" w:hAnsi="仿宋" w:cs="宋体" w:hint="eastAsia"/>
          <w:kern w:val="0"/>
          <w:sz w:val="24"/>
          <w:szCs w:val="24"/>
        </w:rPr>
        <w:t>和</w:t>
      </w:r>
      <w:r w:rsidR="00C03A0E">
        <w:rPr>
          <w:rFonts w:ascii="仿宋" w:eastAsia="仿宋" w:hAnsi="仿宋" w:cs="宋体" w:hint="eastAsia"/>
          <w:kern w:val="0"/>
          <w:sz w:val="24"/>
          <w:szCs w:val="24"/>
        </w:rPr>
        <w:t>0.</w:t>
      </w:r>
      <w:r w:rsidR="005B0F39">
        <w:rPr>
          <w:rFonts w:ascii="仿宋" w:eastAsia="仿宋" w:hAnsi="仿宋" w:cs="宋体"/>
          <w:kern w:val="0"/>
          <w:sz w:val="24"/>
          <w:szCs w:val="24"/>
        </w:rPr>
        <w:t>6</w:t>
      </w:r>
      <w:r w:rsidR="005F727A">
        <w:rPr>
          <w:rFonts w:ascii="仿宋" w:eastAsia="仿宋" w:hAnsi="仿宋" w:cs="宋体" w:hint="eastAsia"/>
          <w:kern w:val="0"/>
          <w:sz w:val="24"/>
          <w:szCs w:val="24"/>
        </w:rPr>
        <w:t>。加权处理后总分位居前10位的</w:t>
      </w:r>
      <w:r w:rsidR="005030A7">
        <w:rPr>
          <w:rFonts w:ascii="仿宋" w:eastAsia="仿宋" w:hAnsi="仿宋" w:cs="宋体" w:hint="eastAsia"/>
          <w:kern w:val="0"/>
          <w:sz w:val="24"/>
          <w:szCs w:val="24"/>
        </w:rPr>
        <w:t>成果</w:t>
      </w:r>
      <w:r w:rsidR="005F727A">
        <w:rPr>
          <w:rFonts w:ascii="仿宋" w:eastAsia="仿宋" w:hAnsi="仿宋" w:cs="宋体" w:hint="eastAsia"/>
          <w:kern w:val="0"/>
          <w:sz w:val="24"/>
          <w:szCs w:val="24"/>
        </w:rPr>
        <w:t>，将被确定为浙江工商大学年度</w:t>
      </w:r>
      <w:bookmarkStart w:id="1" w:name="_Hlk85827209"/>
      <w:r w:rsidR="005F727A">
        <w:rPr>
          <w:rFonts w:ascii="仿宋" w:eastAsia="仿宋" w:hAnsi="仿宋" w:cs="宋体" w:hint="eastAsia"/>
          <w:kern w:val="0"/>
          <w:sz w:val="24"/>
          <w:szCs w:val="24"/>
        </w:rPr>
        <w:t>“</w:t>
      </w:r>
      <w:r w:rsidR="005F727A" w:rsidRPr="00B40462">
        <w:rPr>
          <w:rFonts w:ascii="仿宋" w:eastAsia="仿宋" w:hAnsi="仿宋" w:cs="宋体" w:hint="eastAsia"/>
          <w:b/>
          <w:kern w:val="0"/>
          <w:sz w:val="24"/>
          <w:szCs w:val="24"/>
        </w:rPr>
        <w:t>十大优秀社科学术成果</w:t>
      </w:r>
      <w:r w:rsidR="005F727A">
        <w:rPr>
          <w:rFonts w:ascii="仿宋" w:eastAsia="仿宋" w:hAnsi="仿宋" w:cs="宋体" w:hint="eastAsia"/>
          <w:kern w:val="0"/>
          <w:sz w:val="24"/>
          <w:szCs w:val="24"/>
        </w:rPr>
        <w:t>”</w:t>
      </w:r>
      <w:bookmarkEnd w:id="1"/>
      <w:r w:rsidR="005F727A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202BA9">
        <w:rPr>
          <w:rFonts w:ascii="仿宋" w:eastAsia="仿宋" w:hAnsi="仿宋" w:cs="宋体" w:hint="eastAsia"/>
          <w:kern w:val="0"/>
          <w:sz w:val="24"/>
          <w:szCs w:val="24"/>
        </w:rPr>
        <w:t>剩余候选成果的</w:t>
      </w:r>
      <w:r w:rsidR="00797E34">
        <w:rPr>
          <w:rFonts w:ascii="仿宋" w:eastAsia="仿宋" w:hAnsi="仿宋" w:cs="宋体" w:hint="eastAsia"/>
          <w:kern w:val="0"/>
          <w:sz w:val="24"/>
          <w:szCs w:val="24"/>
        </w:rPr>
        <w:t>前2</w:t>
      </w:r>
      <w:r w:rsidR="00797E34">
        <w:rPr>
          <w:rFonts w:ascii="仿宋" w:eastAsia="仿宋" w:hAnsi="仿宋" w:cs="宋体"/>
          <w:kern w:val="0"/>
          <w:sz w:val="24"/>
          <w:szCs w:val="24"/>
        </w:rPr>
        <w:t>0</w:t>
      </w:r>
      <w:r w:rsidR="00797E34">
        <w:rPr>
          <w:rFonts w:ascii="仿宋" w:eastAsia="仿宋" w:hAnsi="仿宋" w:cs="宋体" w:hint="eastAsia"/>
          <w:kern w:val="0"/>
          <w:sz w:val="24"/>
          <w:szCs w:val="24"/>
        </w:rPr>
        <w:t>%将列入</w:t>
      </w:r>
      <w:r w:rsidR="005F727A">
        <w:rPr>
          <w:rFonts w:ascii="仿宋" w:eastAsia="仿宋" w:hAnsi="仿宋" w:cs="宋体" w:hint="eastAsia"/>
          <w:kern w:val="0"/>
          <w:sz w:val="24"/>
          <w:szCs w:val="24"/>
        </w:rPr>
        <w:t>浙江工商大学年度</w:t>
      </w:r>
      <w:r w:rsidR="005F727A" w:rsidRPr="00B40462">
        <w:rPr>
          <w:rFonts w:ascii="仿宋" w:eastAsia="仿宋" w:hAnsi="仿宋" w:cs="宋体" w:hint="eastAsia"/>
          <w:b/>
          <w:kern w:val="0"/>
          <w:sz w:val="24"/>
          <w:szCs w:val="24"/>
        </w:rPr>
        <w:t>“十大优秀社科学术成果”提名</w:t>
      </w:r>
      <w:r w:rsidR="0033676A">
        <w:rPr>
          <w:rFonts w:ascii="仿宋" w:eastAsia="仿宋" w:hAnsi="仿宋" w:cs="宋体" w:hint="eastAsia"/>
          <w:b/>
          <w:kern w:val="0"/>
          <w:sz w:val="24"/>
          <w:szCs w:val="24"/>
        </w:rPr>
        <w:t>成果</w:t>
      </w:r>
      <w:r w:rsidR="005F727A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43A9B377" w14:textId="32F0D893" w:rsidR="00020C44" w:rsidRDefault="0032740E" w:rsidP="00834D02">
      <w:pPr>
        <w:widowControl/>
        <w:spacing w:before="100" w:beforeAutospacing="1" w:after="100" w:afterAutospacing="1" w:line="312" w:lineRule="auto"/>
        <w:ind w:firstLine="482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4.网络</w:t>
      </w:r>
      <w:r w:rsidR="00BD4D9C">
        <w:rPr>
          <w:rFonts w:ascii="仿宋" w:eastAsia="仿宋" w:hAnsi="仿宋" w:cs="宋体" w:hint="eastAsia"/>
          <w:b/>
          <w:kern w:val="0"/>
          <w:sz w:val="24"/>
          <w:szCs w:val="24"/>
        </w:rPr>
        <w:t>展示</w:t>
      </w:r>
      <w:r w:rsidRPr="00A865B4">
        <w:rPr>
          <w:rFonts w:ascii="仿宋" w:eastAsia="仿宋" w:hAnsi="仿宋" w:cs="宋体" w:hint="eastAsia"/>
          <w:b/>
          <w:kern w:val="0"/>
          <w:sz w:val="24"/>
          <w:szCs w:val="24"/>
        </w:rPr>
        <w:t>。</w:t>
      </w:r>
      <w:r>
        <w:rPr>
          <w:rFonts w:ascii="仿宋" w:eastAsia="仿宋" w:hAnsi="仿宋" w:cs="宋体" w:hint="eastAsia"/>
          <w:kern w:val="0"/>
          <w:sz w:val="24"/>
          <w:szCs w:val="24"/>
        </w:rPr>
        <w:t>利用学校门户网站</w:t>
      </w:r>
      <w:r w:rsidR="00BD4D9C">
        <w:rPr>
          <w:rFonts w:ascii="仿宋" w:eastAsia="仿宋" w:hAnsi="仿宋" w:cs="宋体" w:hint="eastAsia"/>
          <w:kern w:val="0"/>
          <w:sz w:val="24"/>
          <w:szCs w:val="24"/>
        </w:rPr>
        <w:t>与</w:t>
      </w:r>
      <w:r w:rsidR="00BD4D9C" w:rsidRPr="00BD4D9C">
        <w:rPr>
          <w:rFonts w:ascii="仿宋" w:eastAsia="仿宋" w:hAnsi="仿宋" w:cs="宋体" w:hint="eastAsia"/>
          <w:kern w:val="0"/>
          <w:sz w:val="24"/>
          <w:szCs w:val="24"/>
        </w:rPr>
        <w:t>“商大社科”</w:t>
      </w:r>
      <w:proofErr w:type="gramStart"/>
      <w:r w:rsidR="00BD4D9C" w:rsidRPr="00BD4D9C">
        <w:rPr>
          <w:rFonts w:ascii="仿宋" w:eastAsia="仿宋" w:hAnsi="仿宋" w:cs="宋体" w:hint="eastAsia"/>
          <w:kern w:val="0"/>
          <w:sz w:val="24"/>
          <w:szCs w:val="24"/>
        </w:rPr>
        <w:t>微信公众号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对</w:t>
      </w:r>
      <w:r w:rsidR="0014049A">
        <w:rPr>
          <w:rFonts w:ascii="仿宋" w:eastAsia="仿宋" w:hAnsi="仿宋" w:cs="宋体" w:hint="eastAsia"/>
          <w:kern w:val="0"/>
          <w:sz w:val="24"/>
          <w:szCs w:val="24"/>
        </w:rPr>
        <w:t>入选的年度</w:t>
      </w:r>
      <w:r w:rsidR="0014049A" w:rsidRPr="0014049A">
        <w:rPr>
          <w:rFonts w:ascii="仿宋" w:eastAsia="仿宋" w:hAnsi="仿宋" w:cs="宋体" w:hint="eastAsia"/>
          <w:kern w:val="0"/>
          <w:sz w:val="24"/>
          <w:szCs w:val="24"/>
        </w:rPr>
        <w:t>“十大优秀社科学术成果”</w:t>
      </w:r>
      <w:r w:rsidR="0014049A">
        <w:rPr>
          <w:rFonts w:ascii="仿宋" w:eastAsia="仿宋" w:hAnsi="仿宋" w:cs="宋体" w:hint="eastAsia"/>
          <w:kern w:val="0"/>
          <w:sz w:val="24"/>
          <w:szCs w:val="24"/>
        </w:rPr>
        <w:t>及提名成果</w:t>
      </w:r>
      <w:r>
        <w:rPr>
          <w:rFonts w:ascii="仿宋" w:eastAsia="仿宋" w:hAnsi="仿宋" w:cs="宋体" w:hint="eastAsia"/>
          <w:kern w:val="0"/>
          <w:sz w:val="24"/>
          <w:szCs w:val="24"/>
        </w:rPr>
        <w:t>进行</w:t>
      </w:r>
      <w:r w:rsidR="00BD4D9C">
        <w:rPr>
          <w:rFonts w:ascii="仿宋" w:eastAsia="仿宋" w:hAnsi="仿宋" w:cs="宋体" w:hint="eastAsia"/>
          <w:kern w:val="0"/>
          <w:sz w:val="24"/>
          <w:szCs w:val="24"/>
        </w:rPr>
        <w:t>展示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721BB3FF" w14:textId="6056B684" w:rsidR="00797E34" w:rsidRDefault="00797E34" w:rsidP="00834D02">
      <w:pPr>
        <w:widowControl/>
        <w:spacing w:before="100" w:beforeAutospacing="1" w:after="100" w:afterAutospacing="1" w:line="312" w:lineRule="auto"/>
        <w:ind w:firstLine="482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797E34">
        <w:rPr>
          <w:rFonts w:ascii="仿宋" w:eastAsia="仿宋" w:hAnsi="仿宋" w:cs="宋体" w:hint="eastAsia"/>
          <w:kern w:val="0"/>
          <w:sz w:val="24"/>
          <w:szCs w:val="24"/>
        </w:rPr>
        <w:t>此活动由校社会科学部负责解释，异议或争议，由校学术委员会裁决。</w:t>
      </w:r>
    </w:p>
    <w:p w14:paraId="2BB09D35" w14:textId="4CD45978" w:rsidR="009D7CFB" w:rsidRDefault="009D7CFB" w:rsidP="00D320D8">
      <w:pPr>
        <w:widowControl/>
        <w:spacing w:before="100" w:beforeAutospacing="1" w:after="100" w:afterAutospacing="1" w:line="312" w:lineRule="auto"/>
        <w:ind w:firstLineChars="2500" w:firstLine="600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社会科学部</w:t>
      </w:r>
    </w:p>
    <w:p w14:paraId="318BD5E4" w14:textId="77777777" w:rsidR="0060440C" w:rsidRPr="009F2523" w:rsidRDefault="009D7CFB" w:rsidP="00C72036">
      <w:pPr>
        <w:spacing w:line="312" w:lineRule="auto"/>
        <w:ind w:right="720" w:firstLineChars="200" w:firstLine="480"/>
        <w:jc w:val="righ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2021年</w:t>
      </w:r>
      <w:r>
        <w:rPr>
          <w:rFonts w:ascii="仿宋" w:eastAsia="仿宋" w:hAnsi="仿宋" w:cs="宋体" w:hint="eastAsia"/>
          <w:kern w:val="0"/>
          <w:sz w:val="24"/>
          <w:szCs w:val="24"/>
        </w:rPr>
        <w:t>x</w:t>
      </w:r>
      <w:r>
        <w:rPr>
          <w:rFonts w:ascii="仿宋" w:eastAsia="仿宋" w:hAnsi="仿宋" w:cs="宋体"/>
          <w:kern w:val="0"/>
          <w:sz w:val="24"/>
          <w:szCs w:val="24"/>
        </w:rPr>
        <w:t>月</w:t>
      </w:r>
      <w:r>
        <w:rPr>
          <w:rFonts w:ascii="仿宋" w:eastAsia="仿宋" w:hAnsi="仿宋" w:cs="宋体" w:hint="eastAsia"/>
          <w:kern w:val="0"/>
          <w:sz w:val="24"/>
          <w:szCs w:val="24"/>
        </w:rPr>
        <w:t>xx</w:t>
      </w:r>
      <w:r>
        <w:rPr>
          <w:rFonts w:ascii="仿宋" w:eastAsia="仿宋" w:hAnsi="仿宋" w:cs="宋体"/>
          <w:kern w:val="0"/>
          <w:sz w:val="24"/>
          <w:szCs w:val="24"/>
        </w:rPr>
        <w:t>日</w:t>
      </w:r>
    </w:p>
    <w:sectPr w:rsidR="0060440C" w:rsidRPr="009F2523" w:rsidSect="008F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047FB" w14:textId="77777777" w:rsidR="00FA3637" w:rsidRDefault="00FA3637" w:rsidP="0055158B">
      <w:r>
        <w:separator/>
      </w:r>
    </w:p>
  </w:endnote>
  <w:endnote w:type="continuationSeparator" w:id="0">
    <w:p w14:paraId="0041C03A" w14:textId="77777777" w:rsidR="00FA3637" w:rsidRDefault="00FA3637" w:rsidP="0055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62999" w14:textId="77777777" w:rsidR="00FA3637" w:rsidRDefault="00FA3637" w:rsidP="0055158B">
      <w:r>
        <w:separator/>
      </w:r>
    </w:p>
  </w:footnote>
  <w:footnote w:type="continuationSeparator" w:id="0">
    <w:p w14:paraId="66E41C76" w14:textId="77777777" w:rsidR="00FA3637" w:rsidRDefault="00FA3637" w:rsidP="00551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2B49"/>
    <w:multiLevelType w:val="hybridMultilevel"/>
    <w:tmpl w:val="7A662CAC"/>
    <w:lvl w:ilvl="0" w:tplc="0A363EE6">
      <w:start w:val="1"/>
      <w:numFmt w:val="decimal"/>
      <w:lvlText w:val="%1."/>
      <w:lvlJc w:val="left"/>
      <w:pPr>
        <w:ind w:left="1320" w:hanging="84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柴 斌锋">
    <w15:presenceInfo w15:providerId="Windows Live" w15:userId="4e15ba00722091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79"/>
    <w:rsid w:val="00010F37"/>
    <w:rsid w:val="00020C44"/>
    <w:rsid w:val="000270F6"/>
    <w:rsid w:val="000649BC"/>
    <w:rsid w:val="00072290"/>
    <w:rsid w:val="000761C3"/>
    <w:rsid w:val="000A5E5A"/>
    <w:rsid w:val="000F3F53"/>
    <w:rsid w:val="0014049A"/>
    <w:rsid w:val="00147C2B"/>
    <w:rsid w:val="001503A0"/>
    <w:rsid w:val="001777EF"/>
    <w:rsid w:val="0019177D"/>
    <w:rsid w:val="001E2128"/>
    <w:rsid w:val="00202BA9"/>
    <w:rsid w:val="00202FF7"/>
    <w:rsid w:val="00210868"/>
    <w:rsid w:val="00215EA7"/>
    <w:rsid w:val="00247B1C"/>
    <w:rsid w:val="00270CFB"/>
    <w:rsid w:val="00277A43"/>
    <w:rsid w:val="002B1A79"/>
    <w:rsid w:val="002D3055"/>
    <w:rsid w:val="002D3CE0"/>
    <w:rsid w:val="002F3F00"/>
    <w:rsid w:val="003124D6"/>
    <w:rsid w:val="0032740E"/>
    <w:rsid w:val="00330343"/>
    <w:rsid w:val="0033676A"/>
    <w:rsid w:val="00345B2C"/>
    <w:rsid w:val="00361EC0"/>
    <w:rsid w:val="00373625"/>
    <w:rsid w:val="00380534"/>
    <w:rsid w:val="003D0318"/>
    <w:rsid w:val="003D7815"/>
    <w:rsid w:val="003F06DB"/>
    <w:rsid w:val="003F5046"/>
    <w:rsid w:val="003F5D61"/>
    <w:rsid w:val="003F7AB1"/>
    <w:rsid w:val="00402B3F"/>
    <w:rsid w:val="00407C84"/>
    <w:rsid w:val="00452219"/>
    <w:rsid w:val="00473127"/>
    <w:rsid w:val="0047726C"/>
    <w:rsid w:val="004A6BB4"/>
    <w:rsid w:val="004F151B"/>
    <w:rsid w:val="004F39BF"/>
    <w:rsid w:val="004F71B1"/>
    <w:rsid w:val="005030A7"/>
    <w:rsid w:val="00504420"/>
    <w:rsid w:val="00504451"/>
    <w:rsid w:val="00516888"/>
    <w:rsid w:val="0052451F"/>
    <w:rsid w:val="00527458"/>
    <w:rsid w:val="00530A95"/>
    <w:rsid w:val="00531424"/>
    <w:rsid w:val="00535A21"/>
    <w:rsid w:val="0055158B"/>
    <w:rsid w:val="00562CE7"/>
    <w:rsid w:val="005652EE"/>
    <w:rsid w:val="005A7A4B"/>
    <w:rsid w:val="005B0F39"/>
    <w:rsid w:val="005B3901"/>
    <w:rsid w:val="005F727A"/>
    <w:rsid w:val="0060440C"/>
    <w:rsid w:val="00653E73"/>
    <w:rsid w:val="006A71A6"/>
    <w:rsid w:val="006C6760"/>
    <w:rsid w:val="006D5858"/>
    <w:rsid w:val="006F3770"/>
    <w:rsid w:val="0072425C"/>
    <w:rsid w:val="00745141"/>
    <w:rsid w:val="00766D46"/>
    <w:rsid w:val="00797E34"/>
    <w:rsid w:val="007A5AB6"/>
    <w:rsid w:val="007F1EB6"/>
    <w:rsid w:val="008170CD"/>
    <w:rsid w:val="00833340"/>
    <w:rsid w:val="00834D02"/>
    <w:rsid w:val="008368BB"/>
    <w:rsid w:val="00850AA9"/>
    <w:rsid w:val="00880283"/>
    <w:rsid w:val="008B5920"/>
    <w:rsid w:val="008C2EF7"/>
    <w:rsid w:val="008C67D0"/>
    <w:rsid w:val="008C7F47"/>
    <w:rsid w:val="008E6C48"/>
    <w:rsid w:val="008F5767"/>
    <w:rsid w:val="00905747"/>
    <w:rsid w:val="0091033F"/>
    <w:rsid w:val="00915CF5"/>
    <w:rsid w:val="0092289D"/>
    <w:rsid w:val="009B2805"/>
    <w:rsid w:val="009D7CFB"/>
    <w:rsid w:val="009F2523"/>
    <w:rsid w:val="009F68A5"/>
    <w:rsid w:val="00A27716"/>
    <w:rsid w:val="00A426E3"/>
    <w:rsid w:val="00A54094"/>
    <w:rsid w:val="00A55444"/>
    <w:rsid w:val="00A61EAD"/>
    <w:rsid w:val="00A865B4"/>
    <w:rsid w:val="00A97BC5"/>
    <w:rsid w:val="00AD5E77"/>
    <w:rsid w:val="00AE01DC"/>
    <w:rsid w:val="00AE0F71"/>
    <w:rsid w:val="00B33C11"/>
    <w:rsid w:val="00B40462"/>
    <w:rsid w:val="00B4374C"/>
    <w:rsid w:val="00B65427"/>
    <w:rsid w:val="00B66C79"/>
    <w:rsid w:val="00BC23CE"/>
    <w:rsid w:val="00BC6570"/>
    <w:rsid w:val="00BD4D9C"/>
    <w:rsid w:val="00BD5454"/>
    <w:rsid w:val="00C03A0E"/>
    <w:rsid w:val="00C36E79"/>
    <w:rsid w:val="00C622F6"/>
    <w:rsid w:val="00C63628"/>
    <w:rsid w:val="00C72036"/>
    <w:rsid w:val="00D00D1B"/>
    <w:rsid w:val="00D10102"/>
    <w:rsid w:val="00D12EB6"/>
    <w:rsid w:val="00D25B27"/>
    <w:rsid w:val="00D320D8"/>
    <w:rsid w:val="00D768AF"/>
    <w:rsid w:val="00D85E06"/>
    <w:rsid w:val="00D953D0"/>
    <w:rsid w:val="00DC4679"/>
    <w:rsid w:val="00DE4EFD"/>
    <w:rsid w:val="00DF43FB"/>
    <w:rsid w:val="00DF77BE"/>
    <w:rsid w:val="00E06407"/>
    <w:rsid w:val="00E13074"/>
    <w:rsid w:val="00E16A1A"/>
    <w:rsid w:val="00ED1E59"/>
    <w:rsid w:val="00F1735F"/>
    <w:rsid w:val="00F31C31"/>
    <w:rsid w:val="00F74210"/>
    <w:rsid w:val="00FA3637"/>
    <w:rsid w:val="00FB05FC"/>
    <w:rsid w:val="00FD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8D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58B"/>
    <w:rPr>
      <w:sz w:val="18"/>
      <w:szCs w:val="18"/>
    </w:rPr>
  </w:style>
  <w:style w:type="paragraph" w:styleId="a5">
    <w:name w:val="Normal (Web)"/>
    <w:basedOn w:val="a"/>
    <w:uiPriority w:val="99"/>
    <w:unhideWhenUsed/>
    <w:rsid w:val="005515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3334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E21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2128"/>
    <w:rPr>
      <w:sz w:val="18"/>
      <w:szCs w:val="18"/>
    </w:rPr>
  </w:style>
  <w:style w:type="paragraph" w:styleId="a8">
    <w:name w:val="Revision"/>
    <w:hidden/>
    <w:uiPriority w:val="99"/>
    <w:semiHidden/>
    <w:rsid w:val="005B0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58B"/>
    <w:rPr>
      <w:sz w:val="18"/>
      <w:szCs w:val="18"/>
    </w:rPr>
  </w:style>
  <w:style w:type="paragraph" w:styleId="a5">
    <w:name w:val="Normal (Web)"/>
    <w:basedOn w:val="a"/>
    <w:uiPriority w:val="99"/>
    <w:unhideWhenUsed/>
    <w:rsid w:val="005515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3334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E21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2128"/>
    <w:rPr>
      <w:sz w:val="18"/>
      <w:szCs w:val="18"/>
    </w:rPr>
  </w:style>
  <w:style w:type="paragraph" w:styleId="a8">
    <w:name w:val="Revision"/>
    <w:hidden/>
    <w:uiPriority w:val="99"/>
    <w:semiHidden/>
    <w:rsid w:val="005B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233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ZJGS-023</dc:creator>
  <cp:lastModifiedBy>ZJGS-023</cp:lastModifiedBy>
  <cp:revision>19</cp:revision>
  <cp:lastPrinted>2021-10-20T01:30:00Z</cp:lastPrinted>
  <dcterms:created xsi:type="dcterms:W3CDTF">2021-10-18T12:33:00Z</dcterms:created>
  <dcterms:modified xsi:type="dcterms:W3CDTF">2021-10-25T07:53:00Z</dcterms:modified>
</cp:coreProperties>
</file>